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Дело № 5-</w:t>
      </w:r>
      <w:r w:rsidR="008A03E8">
        <w:rPr>
          <w:color w:val="auto"/>
          <w:sz w:val="28"/>
          <w:szCs w:val="28"/>
        </w:rPr>
        <w:t>1142</w:t>
      </w:r>
      <w:r w:rsidR="00CF54EF">
        <w:rPr>
          <w:color w:val="auto"/>
          <w:sz w:val="28"/>
          <w:szCs w:val="28"/>
        </w:rPr>
        <w:t>-2201</w:t>
      </w:r>
      <w:r w:rsidRPr="00876BDC">
        <w:rPr>
          <w:color w:val="auto"/>
          <w:sz w:val="28"/>
          <w:szCs w:val="28"/>
        </w:rPr>
        <w:t>/2025</w:t>
      </w: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УИД </w:t>
      </w:r>
      <w:r w:rsidR="00001939">
        <w:rPr>
          <w:color w:val="auto"/>
          <w:sz w:val="28"/>
          <w:szCs w:val="28"/>
        </w:rPr>
        <w:t>*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 О С Т А Н О В Л Е Н И Е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по делу об административном правонарушении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07 октября</w:t>
      </w:r>
      <w:r w:rsidRPr="00876BDC">
        <w:rPr>
          <w:color w:val="auto"/>
          <w:sz w:val="28"/>
          <w:szCs w:val="28"/>
        </w:rPr>
        <w:t xml:space="preserve"> 2025 года</w:t>
      </w:r>
      <w:r w:rsidRPr="00876BDC">
        <w:rPr>
          <w:color w:val="auto"/>
          <w:sz w:val="28"/>
          <w:szCs w:val="28"/>
        </w:rPr>
        <w:tab/>
      </w:r>
      <w:r w:rsidRPr="00876BDC">
        <w:rPr>
          <w:color w:val="auto"/>
          <w:sz w:val="28"/>
          <w:szCs w:val="28"/>
        </w:rPr>
        <w:tab/>
        <w:t xml:space="preserve">                                          г.Нягань ХМАО-Югры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</w:p>
    <w:p w:rsidR="00CF54EF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Мировой судья судебного участка №1 Няганского судебного района Ханты-Мансийского автономного округа – Югры Л.Г.Волкова, 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   </w:t>
      </w:r>
      <w:r w:rsidRPr="008A03E8" w:rsidR="008A03E8">
        <w:rPr>
          <w:sz w:val="28"/>
          <w:szCs w:val="28"/>
        </w:rPr>
        <w:t xml:space="preserve">Трущёва Василия Михайловича, </w:t>
      </w:r>
      <w:r w:rsidR="00001939">
        <w:rPr>
          <w:sz w:val="28"/>
          <w:szCs w:val="28"/>
        </w:rPr>
        <w:t>*</w:t>
      </w:r>
      <w:r w:rsidRPr="008A03E8" w:rsidR="008A03E8">
        <w:rPr>
          <w:sz w:val="28"/>
          <w:szCs w:val="28"/>
        </w:rPr>
        <w:t xml:space="preserve"> года рождения, уроженца </w:t>
      </w:r>
      <w:r w:rsidR="00001939">
        <w:rPr>
          <w:sz w:val="28"/>
          <w:szCs w:val="28"/>
        </w:rPr>
        <w:t>*</w:t>
      </w:r>
      <w:r w:rsidRPr="008A03E8" w:rsidR="008A03E8">
        <w:rPr>
          <w:sz w:val="28"/>
          <w:szCs w:val="28"/>
        </w:rPr>
        <w:t xml:space="preserve">, гражданина РФ, </w:t>
      </w:r>
      <w:r w:rsidR="00001939">
        <w:rPr>
          <w:sz w:val="28"/>
          <w:szCs w:val="28"/>
        </w:rPr>
        <w:t>*</w:t>
      </w:r>
      <w:r w:rsidRPr="008A03E8" w:rsidR="008A03E8">
        <w:rPr>
          <w:sz w:val="28"/>
          <w:szCs w:val="28"/>
        </w:rPr>
        <w:t xml:space="preserve">, работающего </w:t>
      </w:r>
      <w:r w:rsidR="00001939">
        <w:rPr>
          <w:sz w:val="28"/>
          <w:szCs w:val="28"/>
        </w:rPr>
        <w:t>*</w:t>
      </w:r>
      <w:r w:rsidRPr="008A03E8" w:rsidR="008A03E8">
        <w:rPr>
          <w:sz w:val="28"/>
          <w:szCs w:val="28"/>
        </w:rPr>
        <w:t xml:space="preserve">, проживающего по адресу: ХМАО-Югра, </w:t>
      </w:r>
      <w:r w:rsidR="00001939">
        <w:rPr>
          <w:sz w:val="28"/>
          <w:szCs w:val="28"/>
        </w:rPr>
        <w:t>*</w:t>
      </w:r>
      <w:r w:rsidRPr="00876BDC">
        <w:rPr>
          <w:color w:val="auto"/>
          <w:sz w:val="28"/>
          <w:szCs w:val="28"/>
        </w:rPr>
        <w:t>,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 С Т А Н О В И 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Pr="009C4005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года </w:t>
      </w:r>
      <w:r w:rsidRPr="00CA47CE" w:rsidR="008A03E8">
        <w:rPr>
          <w:spacing w:val="-2"/>
          <w:sz w:val="28"/>
          <w:szCs w:val="28"/>
        </w:rPr>
        <w:t xml:space="preserve">Трущёв В.М., являясь должностным лицом – </w:t>
      </w:r>
      <w:r w:rsidR="00001939">
        <w:rPr>
          <w:spacing w:val="-2"/>
          <w:sz w:val="28"/>
          <w:szCs w:val="28"/>
        </w:rPr>
        <w:t>*</w:t>
      </w:r>
      <w:r w:rsidRPr="00CA47CE" w:rsidR="008A03E8">
        <w:rPr>
          <w:spacing w:val="-2"/>
          <w:sz w:val="28"/>
          <w:szCs w:val="28"/>
        </w:rPr>
        <w:t xml:space="preserve">, расположенного по адресу: ХМАО-Югра </w:t>
      </w:r>
      <w:r w:rsidR="00001939">
        <w:rPr>
          <w:spacing w:val="-2"/>
          <w:sz w:val="28"/>
          <w:szCs w:val="28"/>
        </w:rPr>
        <w:t>*</w:t>
      </w:r>
      <w:r w:rsidRPr="009E34E1" w:rsidR="00D52914">
        <w:rPr>
          <w:color w:val="auto"/>
          <w:sz w:val="28"/>
        </w:rPr>
        <w:t>,</w:t>
      </w:r>
      <w:r w:rsidRPr="009E34E1" w:rsidR="00710A46">
        <w:rPr>
          <w:color w:val="auto"/>
          <w:sz w:val="28"/>
        </w:rPr>
        <w:t xml:space="preserve"> не предоставил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 xml:space="preserve">тделение Фонда пенсионного и социального страхования Российской Федерации по Ханты-Мансийскому автономному округу-Югре, расположенное по адресу: г.Нягань, 4 мкр-он, дом 15, сведения в отношении </w:t>
      </w:r>
      <w:r w:rsidR="009C4005">
        <w:rPr>
          <w:color w:val="FF0000"/>
          <w:sz w:val="28"/>
        </w:rPr>
        <w:t>одного застрахованного лица</w:t>
      </w:r>
      <w:r w:rsidRPr="00367F49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по 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B05C5A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>в установленный законом срок, чем нарушил требования пункта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8A03E8" w:rsidRPr="008A03E8" w:rsidP="008A03E8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AF066E">
        <w:rPr>
          <w:rFonts w:ascii="Times New Roman" w:hAnsi="Times New Roman"/>
          <w:color w:val="auto"/>
          <w:sz w:val="28"/>
        </w:rPr>
        <w:t xml:space="preserve">Должностное лицо </w:t>
      </w:r>
      <w:r>
        <w:rPr>
          <w:rFonts w:ascii="Times New Roman" w:hAnsi="Times New Roman"/>
          <w:color w:val="auto"/>
          <w:sz w:val="28"/>
        </w:rPr>
        <w:t>Трущёв В.М</w:t>
      </w:r>
      <w:r w:rsidRPr="00AF066E">
        <w:rPr>
          <w:rFonts w:ascii="Times New Roman" w:hAnsi="Times New Roman"/>
          <w:color w:val="auto"/>
          <w:sz w:val="28"/>
        </w:rPr>
        <w:t xml:space="preserve">., </w:t>
      </w:r>
      <w:r w:rsidRPr="008A03E8">
        <w:rPr>
          <w:rFonts w:ascii="Times New Roman" w:hAnsi="Times New Roman"/>
          <w:color w:val="auto"/>
          <w:sz w:val="28"/>
        </w:rPr>
        <w:t>извещенный надлежащим 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F57207" w:rsidP="008A03E8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8A03E8">
        <w:rPr>
          <w:rFonts w:ascii="Times New Roman" w:hAnsi="Times New Roman"/>
          <w:color w:val="auto"/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</w:t>
      </w:r>
      <w:r w:rsidRPr="008A03E8">
        <w:rPr>
          <w:rFonts w:ascii="Times New Roman" w:hAnsi="Times New Roman"/>
          <w:color w:val="auto"/>
          <w:sz w:val="28"/>
        </w:rPr>
        <w:t>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</w:t>
      </w:r>
      <w:r w:rsidRPr="00AF066E" w:rsidR="00AF066E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Трущёва В.М</w:t>
      </w:r>
      <w:r w:rsidRPr="00F57207">
        <w:rPr>
          <w:rFonts w:ascii="Times New Roman" w:hAnsi="Times New Roman"/>
          <w:color w:val="auto"/>
          <w:sz w:val="28"/>
        </w:rPr>
        <w:t>.</w:t>
      </w:r>
    </w:p>
    <w:p w:rsidR="00981C05" w:rsidRPr="009E34E1" w:rsidP="00F57207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="008A03E8">
        <w:rPr>
          <w:rFonts w:ascii="Times New Roman" w:hAnsi="Times New Roman"/>
          <w:color w:val="auto"/>
          <w:sz w:val="28"/>
        </w:rPr>
        <w:t>Трущёва В.М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пункту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Pr="009E34E1">
        <w:rPr>
          <w:color w:val="auto"/>
          <w:sz w:val="28"/>
        </w:rPr>
        <w:t>м</w:t>
      </w:r>
      <w:r w:rsidRPr="009E34E1">
        <w:rPr>
          <w:color w:val="auto"/>
          <w:sz w:val="28"/>
        </w:rPr>
        <w:t xml:space="preserve"> стаже» за 202</w:t>
      </w:r>
      <w:r w:rsidR="0069208C"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год, предоставляется страхователями по окончании календарного года не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CF54EF" w:rsidRPr="009E34E1" w:rsidP="00CF54EF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Таким образом, срок предоставления формы ЕФС-1, раздел 1, подраздел 1.2 «Сведения о страхо</w:t>
      </w:r>
      <w:r>
        <w:rPr>
          <w:color w:val="auto"/>
          <w:sz w:val="28"/>
        </w:rPr>
        <w:t>во</w:t>
      </w:r>
      <w:r w:rsidRPr="009E34E1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год – не позднее 2</w:t>
      </w:r>
      <w:r>
        <w:rPr>
          <w:color w:val="auto"/>
          <w:sz w:val="28"/>
        </w:rPr>
        <w:t>7</w:t>
      </w:r>
      <w:r w:rsidRPr="009E34E1">
        <w:rPr>
          <w:color w:val="auto"/>
          <w:sz w:val="28"/>
        </w:rPr>
        <w:t xml:space="preserve"> января 2024 года.</w:t>
      </w:r>
      <w:r>
        <w:rPr>
          <w:color w:val="auto"/>
          <w:sz w:val="28"/>
        </w:rPr>
        <w:t xml:space="preserve"> </w:t>
      </w:r>
      <w:r w:rsidRPr="0029091E">
        <w:rPr>
          <w:sz w:val="28"/>
          <w:szCs w:val="28"/>
        </w:rPr>
        <w:t>Однако сведения</w:t>
      </w:r>
      <w:r w:rsidRPr="009C4005">
        <w:rPr>
          <w:color w:val="auto"/>
          <w:sz w:val="28"/>
        </w:rPr>
        <w:t xml:space="preserve"> </w:t>
      </w:r>
      <w:r>
        <w:rPr>
          <w:color w:val="auto"/>
          <w:sz w:val="28"/>
        </w:rPr>
        <w:t>о страховом стаже за 2024 год</w:t>
      </w:r>
      <w:r w:rsidRPr="00290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одного застрахованного лица были представлены </w:t>
      </w:r>
      <w:r w:rsidR="008A03E8">
        <w:rPr>
          <w:sz w:val="28"/>
          <w:szCs w:val="28"/>
        </w:rPr>
        <w:t>24 июля</w:t>
      </w:r>
      <w:r>
        <w:rPr>
          <w:sz w:val="28"/>
          <w:szCs w:val="28"/>
        </w:rPr>
        <w:t xml:space="preserve"> 2025 года, то есть несвоевременно.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</w:t>
      </w:r>
      <w:r w:rsidR="008A03E8">
        <w:rPr>
          <w:color w:val="auto"/>
          <w:sz w:val="28"/>
        </w:rPr>
        <w:t>Трущёв В.М</w:t>
      </w:r>
      <w:r w:rsidRPr="009E34E1">
        <w:rPr>
          <w:color w:val="auto"/>
          <w:sz w:val="28"/>
        </w:rPr>
        <w:t>., являясь должностным лицом –</w:t>
      </w:r>
      <w:r w:rsidR="00A70166">
        <w:rPr>
          <w:color w:val="auto"/>
          <w:sz w:val="28"/>
        </w:rPr>
        <w:t xml:space="preserve"> </w:t>
      </w:r>
      <w:r w:rsidR="00001939">
        <w:rPr>
          <w:color w:val="auto"/>
          <w:sz w:val="28"/>
        </w:rPr>
        <w:t>*</w:t>
      </w:r>
      <w:r w:rsidRPr="009E34E1">
        <w:rPr>
          <w:color w:val="auto"/>
          <w:sz w:val="28"/>
        </w:rPr>
        <w:t>, представил сведения о застрахованн</w:t>
      </w:r>
      <w:r w:rsidR="00AF066E">
        <w:rPr>
          <w:color w:val="auto"/>
          <w:sz w:val="28"/>
        </w:rPr>
        <w:t>ом</w:t>
      </w:r>
      <w:r w:rsidRPr="009E34E1">
        <w:rPr>
          <w:color w:val="auto"/>
          <w:sz w:val="28"/>
        </w:rPr>
        <w:t xml:space="preserve"> лиц</w:t>
      </w:r>
      <w:r w:rsidR="00AF066E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по форме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047A2E">
        <w:rPr>
          <w:color w:val="auto"/>
          <w:sz w:val="28"/>
        </w:rPr>
        <w:t>м стаже»</w:t>
      </w:r>
      <w:r w:rsidRPr="009E34E1">
        <w:rPr>
          <w:color w:val="auto"/>
          <w:sz w:val="28"/>
        </w:rPr>
        <w:t xml:space="preserve"> </w:t>
      </w:r>
      <w:r w:rsidR="003A3E8F">
        <w:rPr>
          <w:color w:val="auto"/>
          <w:sz w:val="28"/>
        </w:rPr>
        <w:t xml:space="preserve">за 2024 год </w:t>
      </w:r>
      <w:r w:rsidRPr="009E34E1">
        <w:rPr>
          <w:color w:val="auto"/>
          <w:sz w:val="28"/>
        </w:rPr>
        <w:t xml:space="preserve">в отношении </w:t>
      </w:r>
      <w:r w:rsidR="009C4005">
        <w:rPr>
          <w:color w:val="auto"/>
          <w:sz w:val="28"/>
        </w:rPr>
        <w:t>одного застрахованного лица</w:t>
      </w:r>
      <w:r w:rsidRPr="009E34E1">
        <w:rPr>
          <w:color w:val="auto"/>
          <w:sz w:val="28"/>
        </w:rPr>
        <w:t>, в</w:t>
      </w:r>
      <w:r w:rsidRPr="009E34E1" w:rsidR="00047A2E">
        <w:rPr>
          <w:color w:val="auto"/>
          <w:sz w:val="28"/>
        </w:rPr>
        <w:t xml:space="preserve"> нарушение установленного срока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8A03E8">
        <w:rPr>
          <w:sz w:val="28"/>
        </w:rPr>
        <w:t>Трущёва В.М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- протоколом об административном </w:t>
      </w:r>
      <w:r w:rsidRPr="009E34E1">
        <w:rPr>
          <w:color w:val="auto"/>
          <w:sz w:val="28"/>
        </w:rPr>
        <w:t xml:space="preserve">правонарушении № </w:t>
      </w:r>
      <w:r w:rsidR="00001939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               </w:t>
      </w:r>
      <w:r w:rsidR="008A03E8">
        <w:rPr>
          <w:color w:val="auto"/>
          <w:sz w:val="28"/>
        </w:rPr>
        <w:t>29 сентября</w:t>
      </w:r>
      <w:r w:rsidR="009D4C0A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в котором указаны обстоятельства совершения </w:t>
      </w:r>
      <w:r w:rsidR="008A03E8">
        <w:rPr>
          <w:sz w:val="28"/>
        </w:rPr>
        <w:t>Трущёвым В.М</w:t>
      </w:r>
      <w:r w:rsidRPr="009E34E1">
        <w:rPr>
          <w:color w:val="auto"/>
          <w:sz w:val="28"/>
        </w:rPr>
        <w:t>. административного правонарушения;</w:t>
      </w:r>
    </w:p>
    <w:p w:rsidR="00A70166" w:rsidP="00A70166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формой</w:t>
      </w:r>
      <w:r w:rsidRPr="009E34E1">
        <w:rPr>
          <w:color w:val="auto"/>
          <w:sz w:val="28"/>
        </w:rPr>
        <w:t xml:space="preserve"> ЕФС-1; 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 выявлении правонарушения в сфере законодательства Российской Федерации</w:t>
      </w:r>
      <w:r w:rsidRPr="009E34E1">
        <w:rPr>
          <w:color w:val="auto"/>
          <w:sz w:val="28"/>
        </w:rPr>
        <w:t xml:space="preserve"> об индивидуальном (персонифицированном) учете в системе обязательного пенсионного страхования № </w:t>
      </w:r>
      <w:r w:rsidR="00001939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                    </w:t>
      </w:r>
      <w:r w:rsidR="00477DF0">
        <w:rPr>
          <w:color w:val="auto"/>
          <w:sz w:val="28"/>
        </w:rPr>
        <w:t>26 августа</w:t>
      </w:r>
      <w:r w:rsidR="003A3E8F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согласно которого было выявлено, </w:t>
      </w:r>
      <w:r w:rsidR="00001939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 xml:space="preserve"> несвоевременно направлен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форм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ЕФС-1, разд</w:t>
      </w:r>
      <w:r w:rsidRPr="009E34E1">
        <w:rPr>
          <w:color w:val="auto"/>
          <w:sz w:val="28"/>
        </w:rPr>
        <w:t>ел 1, подраздел 1.2 «Сведения о страхо</w:t>
      </w:r>
      <w:r w:rsidR="00047B6F">
        <w:rPr>
          <w:color w:val="auto"/>
          <w:sz w:val="28"/>
        </w:rPr>
        <w:t>во</w:t>
      </w:r>
      <w:r w:rsidR="005D5047">
        <w:rPr>
          <w:color w:val="auto"/>
          <w:sz w:val="28"/>
        </w:rPr>
        <w:t>м стаже» за 202</w:t>
      </w:r>
      <w:r w:rsidR="003A3E8F">
        <w:rPr>
          <w:color w:val="auto"/>
          <w:sz w:val="28"/>
        </w:rPr>
        <w:t>4</w:t>
      </w:r>
      <w:r w:rsidR="005D5047">
        <w:rPr>
          <w:color w:val="auto"/>
          <w:sz w:val="28"/>
        </w:rPr>
        <w:t xml:space="preserve"> год;</w:t>
      </w:r>
    </w:p>
    <w:p w:rsidR="00F57207" w:rsidP="00F57207">
      <w:pPr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-</w:t>
      </w:r>
      <w:r w:rsidRPr="003E7BC8">
        <w:rPr>
          <w:sz w:val="28"/>
          <w:szCs w:val="28"/>
          <w:lang w:bidi="ru-RU"/>
        </w:rPr>
        <w:t xml:space="preserve"> выпиской </w:t>
      </w:r>
      <w:r w:rsidRPr="003E7BC8">
        <w:rPr>
          <w:sz w:val="28"/>
          <w:szCs w:val="28"/>
        </w:rPr>
        <w:t xml:space="preserve">из единого государственного реестра юридических лиц от </w:t>
      </w:r>
      <w:r w:rsidR="00477DF0">
        <w:rPr>
          <w:sz w:val="28"/>
          <w:szCs w:val="28"/>
        </w:rPr>
        <w:t>01 сентября</w:t>
      </w:r>
      <w:r w:rsidR="0078052B">
        <w:rPr>
          <w:sz w:val="28"/>
          <w:szCs w:val="28"/>
        </w:rPr>
        <w:t xml:space="preserve"> </w:t>
      </w:r>
      <w:r w:rsidR="003A3E8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3E7BC8">
        <w:rPr>
          <w:sz w:val="28"/>
          <w:szCs w:val="28"/>
        </w:rPr>
        <w:t xml:space="preserve">, свидетельствующей о постановке </w:t>
      </w:r>
      <w:r w:rsidR="00001939">
        <w:rPr>
          <w:spacing w:val="-2"/>
          <w:sz w:val="28"/>
          <w:szCs w:val="28"/>
        </w:rPr>
        <w:t>*</w:t>
      </w:r>
      <w:r w:rsidRPr="003E7BC8">
        <w:rPr>
          <w:sz w:val="28"/>
          <w:szCs w:val="28"/>
        </w:rPr>
        <w:t xml:space="preserve"> на учете в налоговом органе, а также о месте регистрации общества</w:t>
      </w:r>
      <w:r>
        <w:rPr>
          <w:sz w:val="28"/>
          <w:szCs w:val="28"/>
        </w:rPr>
        <w:t>.</w:t>
      </w:r>
    </w:p>
    <w:p w:rsidR="00981C05" w:rsidRPr="009E34E1" w:rsidP="00F57207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Действия должностного ли</w:t>
      </w:r>
      <w:r w:rsidRPr="009E34E1">
        <w:rPr>
          <w:color w:val="auto"/>
          <w:sz w:val="28"/>
        </w:rPr>
        <w:t xml:space="preserve">ца </w:t>
      </w:r>
      <w:r w:rsidR="008A03E8">
        <w:rPr>
          <w:sz w:val="28"/>
        </w:rPr>
        <w:t>Трущёв</w:t>
      </w:r>
      <w:r w:rsidR="00477DF0">
        <w:rPr>
          <w:sz w:val="28"/>
        </w:rPr>
        <w:t>а</w:t>
      </w:r>
      <w:r w:rsidR="008A03E8">
        <w:rPr>
          <w:sz w:val="28"/>
        </w:rPr>
        <w:t xml:space="preserve"> В.М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</w:t>
      </w:r>
      <w:r w:rsidRPr="009E34E1">
        <w:rPr>
          <w:color w:val="auto"/>
          <w:sz w:val="28"/>
        </w:rPr>
        <w:t>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81C05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</w:t>
      </w:r>
      <w:r w:rsidRPr="009E34E1">
        <w:rPr>
          <w:color w:val="auto"/>
          <w:sz w:val="28"/>
        </w:rPr>
        <w:t xml:space="preserve">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</w:t>
      </w:r>
      <w:r w:rsidRPr="009E34E1">
        <w:rPr>
          <w:color w:val="auto"/>
          <w:sz w:val="28"/>
        </w:rPr>
        <w:t>социального страхования, влечет наложение административного штрафа на должностных лиц в размере от трехсот до пятисот рублей.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</w:t>
      </w:r>
      <w:r w:rsidRPr="009E34E1">
        <w:rPr>
          <w:color w:val="auto"/>
          <w:sz w:val="28"/>
        </w:rPr>
        <w:t>тративных правонарушениях, мировой судья</w:t>
      </w:r>
    </w:p>
    <w:p w:rsidR="005C0E8F" w:rsidRPr="009E34E1">
      <w:pPr>
        <w:ind w:firstLine="708"/>
        <w:jc w:val="both"/>
        <w:rPr>
          <w:color w:val="auto"/>
          <w:sz w:val="28"/>
        </w:rPr>
      </w:pPr>
    </w:p>
    <w:p w:rsidR="00D969B6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 О С Т А Н О В И Л:</w:t>
      </w:r>
    </w:p>
    <w:p w:rsidR="005C0E8F" w:rsidRPr="009E34E1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Pr="00477DF0" w:rsidR="00477DF0">
        <w:rPr>
          <w:sz w:val="28"/>
          <w:szCs w:val="28"/>
        </w:rPr>
        <w:t xml:space="preserve">Трущёва Василия Михайловича </w:t>
      </w:r>
      <w:r w:rsidRPr="009E34E1">
        <w:rPr>
          <w:color w:val="auto"/>
          <w:sz w:val="28"/>
        </w:rPr>
        <w:t>признать виновн</w:t>
      </w:r>
      <w:r w:rsidR="00180B1B">
        <w:rPr>
          <w:color w:val="auto"/>
          <w:sz w:val="28"/>
        </w:rPr>
        <w:t>ым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180B1B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Администрати</w:t>
      </w:r>
      <w:r w:rsidRPr="009E34E1">
        <w:rPr>
          <w:color w:val="auto"/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9E34E1">
        <w:rPr>
          <w:color w:val="auto"/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</w:t>
      </w:r>
      <w:r w:rsidRPr="009E34E1" w:rsidR="00620513">
        <w:rPr>
          <w:color w:val="auto"/>
          <w:sz w:val="28"/>
        </w:rPr>
        <w:t>9711601230060001140</w:t>
      </w:r>
      <w:r w:rsidRPr="009E34E1">
        <w:rPr>
          <w:color w:val="auto"/>
          <w:sz w:val="28"/>
        </w:rPr>
        <w:t xml:space="preserve">, ОКТМО 71879000, УИН: </w:t>
      </w:r>
      <w:r w:rsidR="00975F6B">
        <w:rPr>
          <w:color w:val="auto"/>
          <w:sz w:val="28"/>
        </w:rPr>
        <w:t>79702700000000</w:t>
      </w:r>
      <w:r w:rsidR="0078052B">
        <w:rPr>
          <w:color w:val="auto"/>
          <w:sz w:val="28"/>
        </w:rPr>
        <w:t>3</w:t>
      </w:r>
      <w:r w:rsidR="00477DF0">
        <w:rPr>
          <w:color w:val="auto"/>
          <w:sz w:val="28"/>
        </w:rPr>
        <w:t>20683</w:t>
      </w:r>
      <w:r w:rsidRPr="009E34E1">
        <w:rPr>
          <w:color w:val="auto"/>
          <w:sz w:val="28"/>
        </w:rPr>
        <w:t xml:space="preserve">, назначение платежа: </w:t>
      </w:r>
      <w:r w:rsidRPr="009E34E1">
        <w:rPr>
          <w:color w:val="auto"/>
          <w:sz w:val="28"/>
        </w:rPr>
        <w:t>штраф за административное правонарушение по протоколу №</w:t>
      </w:r>
      <w:r w:rsidR="00477DF0">
        <w:rPr>
          <w:color w:val="auto"/>
          <w:sz w:val="28"/>
        </w:rPr>
        <w:t>231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за </w:t>
      </w:r>
      <w:r w:rsidRPr="009E34E1" w:rsidR="00D969B6">
        <w:rPr>
          <w:color w:val="auto"/>
          <w:sz w:val="28"/>
        </w:rPr>
        <w:t>форму</w:t>
      </w:r>
      <w:r w:rsidRPr="009E34E1" w:rsidR="00140B30">
        <w:rPr>
          <w:color w:val="auto"/>
          <w:sz w:val="28"/>
        </w:rPr>
        <w:t xml:space="preserve"> </w:t>
      </w:r>
      <w:r w:rsidRPr="009E34E1" w:rsidR="004C4DB8">
        <w:rPr>
          <w:color w:val="auto"/>
          <w:sz w:val="28"/>
        </w:rPr>
        <w:t>ЕФС-1, раздел 1, подраздел 1.2</w:t>
      </w:r>
      <w:r w:rsidRPr="009E34E1" w:rsidR="00420823">
        <w:rPr>
          <w:color w:val="auto"/>
          <w:sz w:val="28"/>
        </w:rPr>
        <w:t>.</w:t>
      </w:r>
      <w:r w:rsidRPr="009E34E1">
        <w:rPr>
          <w:color w:val="auto"/>
          <w:sz w:val="28"/>
        </w:rPr>
        <w:t>; рег.№027-011-</w:t>
      </w:r>
      <w:r w:rsidR="0078052B">
        <w:rPr>
          <w:color w:val="auto"/>
          <w:sz w:val="28"/>
        </w:rPr>
        <w:t>00</w:t>
      </w:r>
      <w:r w:rsidR="00477DF0">
        <w:rPr>
          <w:color w:val="auto"/>
          <w:sz w:val="28"/>
        </w:rPr>
        <w:t>6662</w:t>
      </w:r>
      <w:r w:rsidRPr="009E34E1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9E34E1">
        <w:rPr>
          <w:color w:val="auto"/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E34E1">
          <w:rPr>
            <w:color w:val="auto"/>
            <w:sz w:val="28"/>
          </w:rPr>
          <w:t>частями 1.1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02013" w:history="1">
        <w:r w:rsidRPr="009E34E1">
          <w:rPr>
            <w:color w:val="auto"/>
            <w:sz w:val="28"/>
          </w:rPr>
          <w:t>1.3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1" w:history="1">
        <w:r w:rsidRPr="009E34E1">
          <w:rPr>
            <w:color w:val="auto"/>
            <w:sz w:val="28"/>
          </w:rPr>
          <w:t>1.3-1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2" w:history="1">
        <w:r w:rsidRPr="009E34E1">
          <w:rPr>
            <w:color w:val="auto"/>
            <w:sz w:val="28"/>
          </w:rPr>
          <w:t xml:space="preserve">1.3-2 </w:t>
        </w:r>
      </w:hyperlink>
      <w:r w:rsidRPr="009E34E1">
        <w:rPr>
          <w:color w:val="auto"/>
          <w:sz w:val="28"/>
        </w:rPr>
        <w:t>и</w:t>
      </w:r>
      <w:r w:rsidRPr="009E34E1">
        <w:rPr>
          <w:color w:val="auto"/>
          <w:sz w:val="28"/>
        </w:rPr>
        <w:t xml:space="preserve"> </w:t>
      </w:r>
      <w:hyperlink r:id="rId7" w:anchor="/document/12125267/entry/302014" w:history="1">
        <w:r w:rsidRPr="009E34E1">
          <w:rPr>
            <w:color w:val="auto"/>
            <w:sz w:val="28"/>
          </w:rPr>
          <w:t>1.4</w:t>
        </w:r>
      </w:hyperlink>
      <w:r w:rsidRPr="009E34E1">
        <w:rPr>
          <w:color w:val="auto"/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E34E1">
          <w:rPr>
            <w:color w:val="auto"/>
            <w:sz w:val="28"/>
          </w:rPr>
          <w:t>статьей 31.5</w:t>
        </w:r>
      </w:hyperlink>
      <w:r w:rsidRPr="009E34E1">
        <w:rPr>
          <w:color w:val="auto"/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</w:t>
      </w:r>
      <w:r w:rsidR="002B2845">
        <w:rPr>
          <w:color w:val="auto"/>
          <w:sz w:val="28"/>
        </w:rPr>
        <w:t>1</w:t>
      </w:r>
      <w:r w:rsidR="00180B1B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Няганского судебного района ХМАО-Югры.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5 статьи 32.2 Кодекса Российской Федерации об административ</w:t>
      </w:r>
      <w:r w:rsidRPr="009E34E1">
        <w:rPr>
          <w:color w:val="auto"/>
          <w:sz w:val="28"/>
        </w:rPr>
        <w:t xml:space="preserve">ных правонарушениях, при отсутствии документа (в том числе не предъявлении квитанции в указанные выше сроки мировому судье судебного участка № </w:t>
      </w:r>
      <w:r w:rsidR="0078052B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</w:t>
      </w:r>
      <w:r w:rsidRPr="009E34E1">
        <w:rPr>
          <w:color w:val="auto"/>
          <w:sz w:val="28"/>
        </w:rPr>
        <w:t xml:space="preserve">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Федерации об административных правонарушениях, максимальное наказание по котор</w:t>
      </w:r>
      <w:r w:rsidRPr="009E34E1">
        <w:rPr>
          <w:color w:val="auto"/>
          <w:sz w:val="28"/>
        </w:rPr>
        <w:t>ой предусмотрено в виде административного ареста сроком до 15 суток, либо обязательные работы сроком до 50 часов.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</w:t>
      </w:r>
      <w:r w:rsidRPr="009E34E1">
        <w:rPr>
          <w:color w:val="auto"/>
          <w:sz w:val="28"/>
        </w:rPr>
        <w:t>Югры через мирового судью судебного участка №</w:t>
      </w:r>
      <w:r w:rsidR="002B2845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733236">
        <w:rPr>
          <w:color w:val="auto"/>
          <w:sz w:val="28"/>
        </w:rPr>
        <w:t>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140B30">
      <w:pPr>
        <w:jc w:val="center"/>
        <w:rPr>
          <w:color w:val="auto"/>
          <w:sz w:val="28"/>
        </w:rPr>
      </w:pPr>
    </w:p>
    <w:p w:rsidR="006A7524">
      <w:pPr>
        <w:jc w:val="center"/>
        <w:rPr>
          <w:color w:val="auto"/>
          <w:sz w:val="28"/>
        </w:rPr>
      </w:pPr>
    </w:p>
    <w:p w:rsidR="0013776D">
      <w:pPr>
        <w:jc w:val="center"/>
        <w:rPr>
          <w:color w:val="auto"/>
          <w:sz w:val="28"/>
        </w:rPr>
      </w:pPr>
    </w:p>
    <w:p w:rsidR="0013776D" w:rsidRPr="009E34E1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>Л.Г.Волкова</w:t>
      </w:r>
    </w:p>
    <w:sectPr w:rsidSect="006A7524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0756615"/>
      <w:docPartObj>
        <w:docPartGallery w:val="Page Numbers (Bottom of Page)"/>
        <w:docPartUnique/>
      </w:docPartObj>
    </w:sdtPr>
    <w:sdtContent>
      <w:p w:rsidR="005C0E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1939"/>
    <w:rsid w:val="000068B7"/>
    <w:rsid w:val="00047A2E"/>
    <w:rsid w:val="00047B6F"/>
    <w:rsid w:val="00082E0C"/>
    <w:rsid w:val="000C1B68"/>
    <w:rsid w:val="000C680B"/>
    <w:rsid w:val="00111859"/>
    <w:rsid w:val="00134298"/>
    <w:rsid w:val="0013776D"/>
    <w:rsid w:val="00140B30"/>
    <w:rsid w:val="0017107F"/>
    <w:rsid w:val="001710B2"/>
    <w:rsid w:val="00177DB1"/>
    <w:rsid w:val="00180B1B"/>
    <w:rsid w:val="001967E7"/>
    <w:rsid w:val="00196BBC"/>
    <w:rsid w:val="001C1431"/>
    <w:rsid w:val="001C6547"/>
    <w:rsid w:val="00255686"/>
    <w:rsid w:val="00275B88"/>
    <w:rsid w:val="0029091E"/>
    <w:rsid w:val="002B2845"/>
    <w:rsid w:val="002C4E0C"/>
    <w:rsid w:val="002D68C6"/>
    <w:rsid w:val="002E0B05"/>
    <w:rsid w:val="002F5353"/>
    <w:rsid w:val="00367F49"/>
    <w:rsid w:val="003A3E8F"/>
    <w:rsid w:val="003D4F17"/>
    <w:rsid w:val="003E7BC8"/>
    <w:rsid w:val="00413A24"/>
    <w:rsid w:val="00420823"/>
    <w:rsid w:val="00437354"/>
    <w:rsid w:val="004463F7"/>
    <w:rsid w:val="004510EC"/>
    <w:rsid w:val="00477DF0"/>
    <w:rsid w:val="004C4DB8"/>
    <w:rsid w:val="00513904"/>
    <w:rsid w:val="00543959"/>
    <w:rsid w:val="005A6BBB"/>
    <w:rsid w:val="005C0E8F"/>
    <w:rsid w:val="005C44B3"/>
    <w:rsid w:val="005D5047"/>
    <w:rsid w:val="005E114C"/>
    <w:rsid w:val="00602360"/>
    <w:rsid w:val="006169FE"/>
    <w:rsid w:val="00620513"/>
    <w:rsid w:val="00642439"/>
    <w:rsid w:val="00690098"/>
    <w:rsid w:val="0069208C"/>
    <w:rsid w:val="006A7524"/>
    <w:rsid w:val="00710A46"/>
    <w:rsid w:val="00733236"/>
    <w:rsid w:val="00772423"/>
    <w:rsid w:val="0078052B"/>
    <w:rsid w:val="00847C10"/>
    <w:rsid w:val="00876BDC"/>
    <w:rsid w:val="0089013F"/>
    <w:rsid w:val="008A03E8"/>
    <w:rsid w:val="008A3719"/>
    <w:rsid w:val="008A4E42"/>
    <w:rsid w:val="008D5CF4"/>
    <w:rsid w:val="00902404"/>
    <w:rsid w:val="00935499"/>
    <w:rsid w:val="009475EE"/>
    <w:rsid w:val="00951274"/>
    <w:rsid w:val="009562DF"/>
    <w:rsid w:val="00975F6B"/>
    <w:rsid w:val="00981C05"/>
    <w:rsid w:val="009A0778"/>
    <w:rsid w:val="009A4EE1"/>
    <w:rsid w:val="009A5FEF"/>
    <w:rsid w:val="009B4B45"/>
    <w:rsid w:val="009B7D5D"/>
    <w:rsid w:val="009C4005"/>
    <w:rsid w:val="009D4C0A"/>
    <w:rsid w:val="009E28A4"/>
    <w:rsid w:val="009E34E1"/>
    <w:rsid w:val="00A27DD2"/>
    <w:rsid w:val="00A34536"/>
    <w:rsid w:val="00A70166"/>
    <w:rsid w:val="00A74BB6"/>
    <w:rsid w:val="00AA6805"/>
    <w:rsid w:val="00AD3474"/>
    <w:rsid w:val="00AE497E"/>
    <w:rsid w:val="00AF066E"/>
    <w:rsid w:val="00B05C5A"/>
    <w:rsid w:val="00B5653D"/>
    <w:rsid w:val="00BA1397"/>
    <w:rsid w:val="00BC721A"/>
    <w:rsid w:val="00BD6FCD"/>
    <w:rsid w:val="00C10B93"/>
    <w:rsid w:val="00C47BBC"/>
    <w:rsid w:val="00C62C1F"/>
    <w:rsid w:val="00C81B49"/>
    <w:rsid w:val="00CA47CE"/>
    <w:rsid w:val="00CB17A2"/>
    <w:rsid w:val="00CF54EF"/>
    <w:rsid w:val="00D52914"/>
    <w:rsid w:val="00D7443B"/>
    <w:rsid w:val="00D969B6"/>
    <w:rsid w:val="00DA07F0"/>
    <w:rsid w:val="00DA756A"/>
    <w:rsid w:val="00DB5989"/>
    <w:rsid w:val="00DC4629"/>
    <w:rsid w:val="00E76BD7"/>
    <w:rsid w:val="00E8296C"/>
    <w:rsid w:val="00EB08D9"/>
    <w:rsid w:val="00EC3E63"/>
    <w:rsid w:val="00F1107D"/>
    <w:rsid w:val="00F319C3"/>
    <w:rsid w:val="00F52DC9"/>
    <w:rsid w:val="00F57207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95431-5A66-4487-8146-7E9FAAD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uiPriority w:val="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uiPriority w:val="99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91EA-F53C-46E3-AB1A-756BEDC7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